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BB28" w14:textId="77777777" w:rsidR="00266682" w:rsidRPr="007705C4" w:rsidRDefault="007705C4" w:rsidP="007C5F79">
      <w:pPr>
        <w:pStyle w:val="Title"/>
        <w:rPr>
          <w:b/>
          <w:bCs/>
          <w:color w:val="001B71"/>
          <w14:textFill>
            <w14:solidFill>
              <w14:srgbClr w14:val="001B71">
                <w14:lumMod w14:val="75000"/>
              </w14:srgbClr>
            </w14:solidFill>
          </w14:textFill>
        </w:rPr>
      </w:pPr>
      <w:r w:rsidRPr="007705C4">
        <w:rPr>
          <w:noProof/>
          <w:color w:val="001B71"/>
        </w:rPr>
        <w:drawing>
          <wp:anchor distT="0" distB="0" distL="114300" distR="114300" simplePos="0" relativeHeight="251661312" behindDoc="0" locked="0" layoutInCell="1" allowOverlap="1" wp14:anchorId="439E2C9F" wp14:editId="2622AE40">
            <wp:simplePos x="0" y="0"/>
            <wp:positionH relativeFrom="column">
              <wp:posOffset>5158105</wp:posOffset>
            </wp:positionH>
            <wp:positionV relativeFrom="paragraph">
              <wp:posOffset>-224790</wp:posOffset>
            </wp:positionV>
            <wp:extent cx="1974556" cy="987278"/>
            <wp:effectExtent l="0" t="0" r="6985" b="381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556" cy="98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EF2">
        <w:rPr>
          <w:b/>
          <w:bCs/>
          <w:color w:val="001B71"/>
        </w:rPr>
        <w:t>Lead Poisoning</w:t>
      </w:r>
      <w:r w:rsidR="00C31A72" w:rsidRPr="007705C4">
        <w:rPr>
          <w:b/>
          <w:bCs/>
          <w:color w:val="001B71"/>
        </w:rPr>
        <w:t xml:space="preserve"> </w:t>
      </w:r>
      <w:proofErr w:type="spellStart"/>
      <w:r w:rsidR="00C31A72" w:rsidRPr="007705C4">
        <w:rPr>
          <w:b/>
          <w:bCs/>
          <w:color w:val="001B71"/>
        </w:rPr>
        <w:t>Quicksheet</w:t>
      </w:r>
      <w:proofErr w:type="spellEnd"/>
    </w:p>
    <w:p w14:paraId="05E1CEB8" w14:textId="3552A3BA" w:rsidR="00C31A72" w:rsidRPr="007705C4" w:rsidRDefault="00C153A6" w:rsidP="00FB6E06">
      <w:pPr>
        <w:pStyle w:val="NoSpacing"/>
      </w:pPr>
      <w:r>
        <w:rPr>
          <w:color w:val="005CB9"/>
          <w:sz w:val="28"/>
          <w:szCs w:val="28"/>
        </w:rPr>
        <w:t>May</w:t>
      </w:r>
      <w:r w:rsidR="00C31A72" w:rsidRPr="00FB6E06">
        <w:rPr>
          <w:color w:val="005CB9"/>
          <w:sz w:val="28"/>
          <w:szCs w:val="28"/>
        </w:rPr>
        <w:t xml:space="preserve"> 202</w:t>
      </w:r>
      <w:r>
        <w:rPr>
          <w:color w:val="005CB9"/>
          <w:sz w:val="28"/>
          <w:szCs w:val="28"/>
        </w:rPr>
        <w:t>3</w:t>
      </w:r>
    </w:p>
    <w:p w14:paraId="42C40C96" w14:textId="3E5FE3AC" w:rsidR="00C31A72" w:rsidRDefault="008E58A9" w:rsidP="00C31A72">
      <w:r w:rsidRPr="00FB6E06">
        <w:rPr>
          <w:noProof/>
          <w:color w:val="005CB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829A" wp14:editId="5935AE90">
                <wp:simplePos x="0" y="0"/>
                <wp:positionH relativeFrom="page">
                  <wp:posOffset>-295275</wp:posOffset>
                </wp:positionH>
                <wp:positionV relativeFrom="paragraph">
                  <wp:posOffset>179070</wp:posOffset>
                </wp:positionV>
                <wp:extent cx="88106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06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B7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7400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25pt,14.1pt" to="67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8YwgEAAOIDAAAOAAAAZHJzL2Uyb0RvYy54bWysU02P0zAQvSPxHyzfaZKiXUrUdCV2tVwQ&#10;rFjg7jrjxpK/NDZN+u8ZO212BUgrIS6WP+a9mfdmvL2ZrGFHwKi963izqjkDJ32v3aHj37/dv9lw&#10;FpNwvTDeQcdPEPnN7vWr7RhaWPvBmx6QEYmL7Rg6PqQU2qqKcgAr4soHcPSoPFqR6IiHqkcxErs1&#10;1bqur6vRYx/QS4iRbu/mR74r/EqBTF+UipCY6TjVlsqKZd3ntdptRXtAEQYtz2WIf6jCCu0o6UJ1&#10;J5JgP1H/QWW1RB+9SivpbeWV0hKKBlLT1L+peRxEgKKFzIlhsSn+P1r5+XjrHpBsGENsY3jArGJS&#10;aJkyOvygnhZdVCmbim2nxTaYEpN0udk09fX6ijNJb++vaEd01cyS2QLG9BG8ZXnTcaNdFiVacfwU&#10;0xx6CcnXxuU1eqP7e21MOeBhf2uQHUVuY918eNecczwLo4wZWj0JKbt0MjDTfgXFdE8Fvy3py4zB&#10;QiukBJcuvMZRdIYpKmEB1i8Dz/EZCmX+FvD6ZfCCKJm9SwvYaufxbwRpupSs5viLA7PubMHe96fS&#10;4mINDVLpznno86Q+Pxf409fc/QIAAP//AwBQSwMEFAAGAAgAAAAhAOy3g+XfAAAACgEAAA8AAABk&#10;cnMvZG93bnJldi54bWxMj8FOwzAMhu9IvENkJG5burKOUppOA4kjEtsQ56zx2m6NUyXZVnh6vBMc&#10;bX/6/f3lcrS9OKMPnSMFs2kCAql2pqNGwef2bZKDCFGT0b0jVPCNAZbV7U2pC+MutMbzJjaCQygU&#10;WkEb41BIGeoWrQ5TNyDxbe+81ZFH30jj9YXDbS/TJFlIqzviD60e8LXF+rg5WQW5Pfhs/Or32fDu&#10;X44/H4dVTLdK3d+Nq2cQEcf4B8NVn9WhYqedO5EJolcwmS8yRhWkeQriCjzMZ9xux5unR5BVKf9X&#10;qH4BAAD//wMAUEsBAi0AFAAGAAgAAAAhALaDOJL+AAAA4QEAABMAAAAAAAAAAAAAAAAAAAAAAFtD&#10;b250ZW50X1R5cGVzXS54bWxQSwECLQAUAAYACAAAACEAOP0h/9YAAACUAQAACwAAAAAAAAAAAAAA&#10;AAAvAQAAX3JlbHMvLnJlbHNQSwECLQAUAAYACAAAACEAXTWfGMIBAADiAwAADgAAAAAAAAAAAAAA&#10;AAAuAgAAZHJzL2Uyb0RvYy54bWxQSwECLQAUAAYACAAAACEA7LeD5d8AAAAKAQAADwAAAAAAAAAA&#10;AAAAAAAcBAAAZHJzL2Rvd25yZXYueG1sUEsFBgAAAAAEAAQA8wAAACgFAAAAAA==&#10;" strokecolor="#001b71" strokeweight="1.5pt">
                <v:stroke joinstyle="miter"/>
                <w10:wrap anchorx="page"/>
              </v:line>
            </w:pict>
          </mc:Fallback>
        </mc:AlternateContent>
      </w:r>
    </w:p>
    <w:p w14:paraId="7623A29E" w14:textId="77777777" w:rsidR="00C31A72" w:rsidRDefault="00C31A72" w:rsidP="00C31A72">
      <w:pPr>
        <w:rPr>
          <w:b/>
          <w:bCs/>
          <w:sz w:val="28"/>
          <w:szCs w:val="28"/>
          <w:u w:val="single"/>
        </w:rPr>
        <w:sectPr w:rsidR="00C31A72" w:rsidSect="00036B0E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50227637" w14:textId="77777777" w:rsidR="00C31A72" w:rsidRDefault="00C31A72" w:rsidP="00C31A72">
      <w:pPr>
        <w:rPr>
          <w:b/>
          <w:bCs/>
          <w:sz w:val="28"/>
          <w:szCs w:val="28"/>
          <w:u w:val="single"/>
        </w:rPr>
      </w:pPr>
      <w:r w:rsidRPr="00C31A72">
        <w:rPr>
          <w:b/>
          <w:bCs/>
          <w:sz w:val="28"/>
          <w:szCs w:val="28"/>
          <w:u w:val="single"/>
        </w:rPr>
        <w:t>Backgrou</w:t>
      </w:r>
      <w:r>
        <w:rPr>
          <w:b/>
          <w:bCs/>
          <w:sz w:val="28"/>
          <w:szCs w:val="28"/>
          <w:u w:val="single"/>
        </w:rPr>
        <w:t>n</w:t>
      </w:r>
      <w:r w:rsidRPr="00C31A72">
        <w:rPr>
          <w:b/>
          <w:bCs/>
          <w:sz w:val="28"/>
          <w:szCs w:val="28"/>
          <w:u w:val="single"/>
        </w:rPr>
        <w:t>d</w:t>
      </w:r>
    </w:p>
    <w:p w14:paraId="551E0EB2" w14:textId="77777777" w:rsidR="00C67BBF" w:rsidRPr="00FF7678" w:rsidRDefault="00C67BBF" w:rsidP="00C67BBF">
      <w:r w:rsidRPr="00FF7678">
        <w:t>Lead is a naturally occurring metal. Lead is found in older house paint. Lead can build up in house dust and soil. Lead is found in many products, including batteries and ammunition.</w:t>
      </w:r>
    </w:p>
    <w:p w14:paraId="7D26A005" w14:textId="77777777" w:rsidR="00C67BBF" w:rsidRPr="00FF7678" w:rsidRDefault="00C67BBF" w:rsidP="00C67BBF">
      <w:r w:rsidRPr="00FF7678">
        <w:t xml:space="preserve">Lead poisoning occurs when lead builds up in the body. Even at low levels, lead can cause serious harm. </w:t>
      </w:r>
    </w:p>
    <w:p w14:paraId="4DD5EC75" w14:textId="77777777" w:rsidR="00C67BBF" w:rsidRPr="00FF7678" w:rsidRDefault="00C67BBF" w:rsidP="00C67BBF">
      <w:r w:rsidRPr="00FF7678">
        <w:t>Lead poisoning can affect people of all ages. Adults may be exposed to lead from certain occupations or hobbies. Children under the age of 6 and pregnant women are especially at risk because</w:t>
      </w:r>
      <w:r w:rsidR="00513C6B" w:rsidRPr="00FF7678">
        <w:t xml:space="preserve"> the </w:t>
      </w:r>
      <w:r w:rsidRPr="00FF7678">
        <w:t>developing nervous system</w:t>
      </w:r>
      <w:r w:rsidR="00FF7678" w:rsidRPr="00FF7678">
        <w:t xml:space="preserve"> is very sensitive to lead</w:t>
      </w:r>
      <w:r w:rsidR="00513C6B" w:rsidRPr="00FF7678">
        <w:t>.</w:t>
      </w:r>
    </w:p>
    <w:p w14:paraId="22DD1C19" w14:textId="77777777" w:rsidR="00C31A72" w:rsidRDefault="00BD3EF2" w:rsidP="00C31A7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What are the effects of lead poisoning?</w:t>
      </w:r>
    </w:p>
    <w:p w14:paraId="178BAB86" w14:textId="77777777" w:rsidR="00BD3EF2" w:rsidRPr="00FF7678" w:rsidRDefault="00725532" w:rsidP="00BD3EF2">
      <w:pPr>
        <w:spacing w:after="0"/>
      </w:pPr>
      <w:r w:rsidRPr="00FF7678">
        <w:t xml:space="preserve">The effects of lead poisoning </w:t>
      </w:r>
      <w:r w:rsidR="00C67BBF" w:rsidRPr="00FF7678">
        <w:t xml:space="preserve">in children </w:t>
      </w:r>
      <w:r w:rsidRPr="00FF7678">
        <w:t xml:space="preserve">can include: </w:t>
      </w:r>
    </w:p>
    <w:p w14:paraId="643FEF3F" w14:textId="77777777" w:rsidR="00C67BBF" w:rsidRPr="00FF7678" w:rsidRDefault="00C67BBF" w:rsidP="00C67BBF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Damage to the brain and nervous system</w:t>
      </w:r>
    </w:p>
    <w:p w14:paraId="03CA2D3D" w14:textId="77777777" w:rsidR="00C67BBF" w:rsidRPr="00FF7678" w:rsidRDefault="00C67BBF" w:rsidP="00C67BBF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Slowed growth and development</w:t>
      </w:r>
    </w:p>
    <w:p w14:paraId="7E363F78" w14:textId="77777777" w:rsidR="00C67BBF" w:rsidRPr="00FF7678" w:rsidRDefault="00C67BBF" w:rsidP="00C67BBF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Learning and behavior problems</w:t>
      </w:r>
    </w:p>
    <w:p w14:paraId="022DD549" w14:textId="77777777" w:rsidR="00C67BBF" w:rsidRPr="00FF7678" w:rsidRDefault="00C67BBF" w:rsidP="00C67BBF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Hearing and speech problems</w:t>
      </w:r>
    </w:p>
    <w:p w14:paraId="335BFA35" w14:textId="77777777" w:rsidR="00C67BBF" w:rsidRPr="00FF7678" w:rsidRDefault="00FF7678" w:rsidP="00C67BBF">
      <w:pPr>
        <w:spacing w:after="0" w:line="240" w:lineRule="auto"/>
      </w:pPr>
      <w:r>
        <w:br/>
      </w:r>
      <w:r w:rsidR="00C67BBF" w:rsidRPr="00FF7678">
        <w:t>This can cause:</w:t>
      </w:r>
    </w:p>
    <w:p w14:paraId="6A9A8EEE" w14:textId="77777777" w:rsidR="00C67BBF" w:rsidRPr="00FF7678" w:rsidRDefault="00C67BBF" w:rsidP="00C67BBF">
      <w:pPr>
        <w:pStyle w:val="ListParagraph"/>
        <w:numPr>
          <w:ilvl w:val="0"/>
          <w:numId w:val="11"/>
        </w:numPr>
        <w:spacing w:after="0" w:line="240" w:lineRule="auto"/>
      </w:pPr>
      <w:r w:rsidRPr="00FF7678">
        <w:t>Lower IQ</w:t>
      </w:r>
    </w:p>
    <w:p w14:paraId="466A42D6" w14:textId="77777777" w:rsidR="00C67BBF" w:rsidRPr="00FF7678" w:rsidRDefault="00C67BBF" w:rsidP="00C67BBF">
      <w:pPr>
        <w:pStyle w:val="ListParagraph"/>
        <w:numPr>
          <w:ilvl w:val="0"/>
          <w:numId w:val="11"/>
        </w:numPr>
        <w:spacing w:after="0" w:line="240" w:lineRule="auto"/>
      </w:pPr>
      <w:r w:rsidRPr="00FF7678">
        <w:t>Decreased ability to pay attention</w:t>
      </w:r>
    </w:p>
    <w:p w14:paraId="7592E7AD" w14:textId="77777777" w:rsidR="00725532" w:rsidRDefault="00C67BBF" w:rsidP="00C67BB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F7678">
        <w:t>Underperformance in school</w:t>
      </w:r>
      <w:r>
        <w:rPr>
          <w:sz w:val="20"/>
          <w:szCs w:val="20"/>
        </w:rPr>
        <w:br/>
      </w:r>
    </w:p>
    <w:p w14:paraId="1FCED32F" w14:textId="77777777" w:rsidR="00A82296" w:rsidRPr="00A82296" w:rsidRDefault="00A82296" w:rsidP="00746635">
      <w:pPr>
        <w:rPr>
          <w:b/>
          <w:bCs/>
          <w:sz w:val="28"/>
          <w:szCs w:val="28"/>
          <w:u w:val="single"/>
        </w:rPr>
      </w:pPr>
      <w:r w:rsidRPr="00A82296">
        <w:rPr>
          <w:b/>
          <w:bCs/>
          <w:sz w:val="28"/>
          <w:szCs w:val="28"/>
          <w:u w:val="single"/>
        </w:rPr>
        <w:t>Ho</w:t>
      </w:r>
      <w:r w:rsidR="00BD3EF2">
        <w:rPr>
          <w:b/>
          <w:bCs/>
          <w:sz w:val="28"/>
          <w:szCs w:val="28"/>
          <w:u w:val="single"/>
        </w:rPr>
        <w:t>w do we test for lead exposure?</w:t>
      </w:r>
    </w:p>
    <w:p w14:paraId="5C8864F3" w14:textId="77777777" w:rsidR="00513C6B" w:rsidRPr="00FF7678" w:rsidRDefault="00BD3EF2" w:rsidP="00E642FF">
      <w:r w:rsidRPr="00FF7678">
        <w:t>A blood test can determine the presence of lead in a child</w:t>
      </w:r>
      <w:r w:rsidR="00E642FF" w:rsidRPr="00FF7678">
        <w:t xml:space="preserve">. </w:t>
      </w:r>
    </w:p>
    <w:p w14:paraId="7795A4ED" w14:textId="77777777" w:rsidR="00513C6B" w:rsidRPr="00FF7678" w:rsidRDefault="00BD3EF2" w:rsidP="00513C6B">
      <w:pPr>
        <w:pStyle w:val="ListParagraph"/>
        <w:numPr>
          <w:ilvl w:val="0"/>
          <w:numId w:val="13"/>
        </w:numPr>
      </w:pPr>
      <w:r w:rsidRPr="00FF7678">
        <w:t xml:space="preserve">A capillary sample (finger or heel stick) is the fastest way to provide </w:t>
      </w:r>
      <w:r w:rsidR="00C153A6" w:rsidRPr="00FF7678">
        <w:t>results but</w:t>
      </w:r>
      <w:r w:rsidRPr="00FF7678">
        <w:t xml:space="preserve"> is usually followed by a second test. If lead is on the skin during a capillary test, it can produce higher levels in the blood, creating a false test.</w:t>
      </w:r>
      <w:r w:rsidR="00E642FF" w:rsidRPr="00FF7678">
        <w:t xml:space="preserve"> </w:t>
      </w:r>
    </w:p>
    <w:p w14:paraId="42E51275" w14:textId="77777777" w:rsidR="00BD3EF2" w:rsidRPr="00FF7678" w:rsidRDefault="00BD3EF2" w:rsidP="00513C6B">
      <w:pPr>
        <w:pStyle w:val="ListParagraph"/>
        <w:numPr>
          <w:ilvl w:val="0"/>
          <w:numId w:val="13"/>
        </w:numPr>
      </w:pPr>
      <w:r w:rsidRPr="00FF7678">
        <w:t xml:space="preserve">A venous blood draw takes blood from the child's vein, but it must be </w:t>
      </w:r>
      <w:r w:rsidR="00513C6B" w:rsidRPr="00FF7678">
        <w:t>analyzed</w:t>
      </w:r>
      <w:r w:rsidRPr="00FF7678">
        <w:t xml:space="preserve"> </w:t>
      </w:r>
      <w:r w:rsidR="00C153A6" w:rsidRPr="00FF7678">
        <w:t xml:space="preserve">at </w:t>
      </w:r>
      <w:r w:rsidR="00513C6B" w:rsidRPr="00FF7678">
        <w:t xml:space="preserve">a </w:t>
      </w:r>
      <w:r w:rsidR="00C153A6" w:rsidRPr="00FF7678">
        <w:t>laboratory</w:t>
      </w:r>
      <w:r w:rsidRPr="00FF7678">
        <w:t xml:space="preserve">. Blood is less likely to be contaminated during this type of draw. </w:t>
      </w:r>
    </w:p>
    <w:p w14:paraId="6901DDCE" w14:textId="77777777" w:rsidR="00FF7678" w:rsidRPr="00FF7678" w:rsidRDefault="00FF7678" w:rsidP="00FF7678">
      <w:pPr>
        <w:spacing w:after="0" w:line="240" w:lineRule="auto"/>
        <w:ind w:left="360"/>
        <w:rPr>
          <w:sz w:val="20"/>
          <w:szCs w:val="20"/>
        </w:rPr>
      </w:pPr>
    </w:p>
    <w:p w14:paraId="07A716BC" w14:textId="77777777" w:rsidR="00FB6E06" w:rsidRDefault="00536AE6" w:rsidP="00746635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C4482D" wp14:editId="4011E44D">
                <wp:simplePos x="0" y="0"/>
                <wp:positionH relativeFrom="margin">
                  <wp:align>right</wp:align>
                </wp:positionH>
                <wp:positionV relativeFrom="paragraph">
                  <wp:posOffset>186938</wp:posOffset>
                </wp:positionV>
                <wp:extent cx="7219784" cy="58044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784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F1B7" w14:textId="77777777" w:rsidR="00536AE6" w:rsidRDefault="00254F4F" w:rsidP="00B83D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For general information and assistance, contact the </w:t>
                            </w:r>
                            <w:r w:rsidR="00841557" w:rsidRPr="00895227">
                              <w:rPr>
                                <w:sz w:val="18"/>
                                <w:szCs w:val="18"/>
                              </w:rPr>
                              <w:t>Delaware County Health Department</w:t>
                            </w:r>
                            <w:r w:rsidR="000464F5" w:rsidRPr="008952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6AE6">
                              <w:rPr>
                                <w:sz w:val="18"/>
                                <w:szCs w:val="18"/>
                              </w:rPr>
                              <w:t>Wellness Line</w:t>
                            </w:r>
                          </w:p>
                          <w:p w14:paraId="781DDA49" w14:textId="77777777" w:rsidR="00F478B6" w:rsidRDefault="00F478B6" w:rsidP="00B83D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5227">
                              <w:rPr>
                                <w:sz w:val="18"/>
                                <w:szCs w:val="18"/>
                              </w:rPr>
                              <w:t>Phone: (</w:t>
                            </w:r>
                            <w:r w:rsidR="00AD4215" w:rsidRPr="00895227">
                              <w:rPr>
                                <w:sz w:val="18"/>
                                <w:szCs w:val="18"/>
                              </w:rPr>
                              <w:t>484)-276-2100</w:t>
                            </w:r>
                            <w:r w:rsidR="00B83D85">
                              <w:rPr>
                                <w:sz w:val="18"/>
                                <w:szCs w:val="18"/>
                              </w:rPr>
                              <w:t xml:space="preserve"> (Available 24/7)</w:t>
                            </w:r>
                            <w:r w:rsidR="00AD4215" w:rsidRPr="008952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4215" w:rsidRPr="008952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● Email: </w:t>
                            </w:r>
                            <w:hyperlink r:id="rId9" w:history="1">
                              <w:r w:rsidR="00536AE6" w:rsidRPr="00A1016C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DelcoWellness@co.delaware.pa.us</w:t>
                              </w:r>
                            </w:hyperlink>
                          </w:p>
                          <w:p w14:paraId="2C4C166F" w14:textId="77777777" w:rsidR="00536AE6" w:rsidRPr="00895227" w:rsidRDefault="00536AE6" w:rsidP="00536AE6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057A29" w14:textId="77777777" w:rsidR="00536AE6" w:rsidRPr="00895227" w:rsidRDefault="00536AE6" w:rsidP="00F478B6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.3pt;margin-top:14.7pt;width:568.5pt;height:45.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T/DQIAAPYDAAAOAAAAZHJzL2Uyb0RvYy54bWysU8GO0zAQvSPxD5bvNGmV0jZqulq6FCEt&#10;C9LCBziO01jYHmO7TZavZ+xkuwVuCB8sj2f8ZubN8/Zm0IqchfMSTEXns5wSYTg00hwr+u3r4c2a&#10;Eh+YaZgCIyr6JDy92b1+te1tKRbQgWqEIwhifNnbinYh2DLLPO+EZn4GVhh0tuA0C2i6Y9Y41iO6&#10;Vtkiz99mPbjGOuDCe7y9G510l/DbVvDwuW29CERVFGsLaXdpr+Oe7basPDpmO8mnMtg/VKGZNJj0&#10;AnXHAiMnJ/+C0pI78NCGGQedQdtKLlIP2M08/6Obx45ZkXpBcry90OT/Hyx/OD/aL46E4R0MOMDU&#10;hLf3wL97YmDfMXMUt85B3wnWYOJ5pCzrrS+np5FqX/oIUvefoMEhs1OABDS0TkdWsE+C6DiApwvp&#10;YgiE4+VqMd+s1gUlHH3LdV4Uy5SClc+vrfPhgwBN4qGiDoea0Nn53odYDSufQ2IyD0o2B6lUMtyx&#10;3itHzgwFcEhrQv8tTBnSV3SzXCwTsoH4PmlDy4ACVVJXdJ3HNUomsvHeNCkkMKnGM1aizERPZGTk&#10;Jgz1gIGRphqaJyTKwShE/Dh46MD9pKRHEVbU/zgxJyhRHw2SvZkXRVRtMorlaoGGu/bU1x5mOEJV&#10;NFAyHvchKT3yYOAWh9LKxNdLJVOtKK5E4/QRonqv7RT18l13vwAAAP//AwBQSwMEFAAGAAgAAAAh&#10;AIKCmvPdAAAACAEAAA8AAABkcnMvZG93bnJldi54bWxMj8FOw0AMRO9I/MPKSFwQ3TSUpk2zqQAJ&#10;xLWlH+AkbhI1642y2yb9e9wT3GzPaPwm2062UxcafOvYwHwWgSIuXdVybeDw8/m8AuUDcoWdYzJw&#10;JQ/b/P4uw7RyI+/osg+1khD2KRpoQuhTrX3ZkEU/cz2xaEc3WAyyDrWuBhwl3HY6jqKlttiyfGiw&#10;p4+GytP+bA0cv8en1/VYfIVDslss37FNCnc15vFhetuACjSFPzPc8AUdcmEq3JkrrzoDUiQYiNcL&#10;UDd1/pLIpZApjlag80z/L5D/AgAA//8DAFBLAQItABQABgAIAAAAIQC2gziS/gAAAOEBAAATAAAA&#10;AAAAAAAAAAAAAAAAAABbQ29udGVudF9UeXBlc10ueG1sUEsBAi0AFAAGAAgAAAAhADj9If/WAAAA&#10;lAEAAAsAAAAAAAAAAAAAAAAALwEAAF9yZWxzLy5yZWxzUEsBAi0AFAAGAAgAAAAhADY3RP8NAgAA&#10;9gMAAA4AAAAAAAAAAAAAAAAALgIAAGRycy9lMm9Eb2MueG1sUEsBAi0AFAAGAAgAAAAhAIKCmvPd&#10;AAAACAEAAA8AAAAAAAAAAAAAAAAAZwQAAGRycy9kb3ducmV2LnhtbFBLBQYAAAAABAAEAPMAAABx&#10;BQAAAAA=&#10;" stroked="f">
                <v:textbox>
                  <w:txbxContent>
                    <w:p w14:paraId="5EB8F1B7" w14:textId="77777777" w:rsidR="00536AE6" w:rsidRDefault="00254F4F" w:rsidP="00B83D85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For general information and assistance, contact the </w:t>
                      </w:r>
                      <w:r w:rsidR="00841557" w:rsidRPr="00895227">
                        <w:rPr>
                          <w:sz w:val="18"/>
                          <w:szCs w:val="18"/>
                        </w:rPr>
                        <w:t>Delaware County Health Department</w:t>
                      </w:r>
                      <w:r w:rsidR="000464F5" w:rsidRPr="008952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6AE6">
                        <w:rPr>
                          <w:sz w:val="18"/>
                          <w:szCs w:val="18"/>
                        </w:rPr>
                        <w:t>Wellness Line</w:t>
                      </w:r>
                    </w:p>
                    <w:p w14:paraId="781DDA49" w14:textId="77777777" w:rsidR="00F478B6" w:rsidRDefault="00F478B6" w:rsidP="00B83D85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5227">
                        <w:rPr>
                          <w:sz w:val="18"/>
                          <w:szCs w:val="18"/>
                        </w:rPr>
                        <w:t>Phone: (</w:t>
                      </w:r>
                      <w:r w:rsidR="00AD4215" w:rsidRPr="00895227">
                        <w:rPr>
                          <w:sz w:val="18"/>
                          <w:szCs w:val="18"/>
                        </w:rPr>
                        <w:t>484)-276-2100</w:t>
                      </w:r>
                      <w:r w:rsidR="00B83D85">
                        <w:rPr>
                          <w:sz w:val="18"/>
                          <w:szCs w:val="18"/>
                        </w:rPr>
                        <w:t xml:space="preserve"> (Available 24/7)</w:t>
                      </w:r>
                      <w:r w:rsidR="00AD4215" w:rsidRPr="008952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4215" w:rsidRPr="00895227">
                        <w:rPr>
                          <w:rFonts w:cstheme="minorHAnsi"/>
                          <w:sz w:val="18"/>
                          <w:szCs w:val="18"/>
                        </w:rPr>
                        <w:t xml:space="preserve">● Email: </w:t>
                      </w:r>
                      <w:hyperlink r:id="rId10" w:history="1">
                        <w:r w:rsidR="00536AE6" w:rsidRPr="00A1016C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DelcoWellness@co.delaware.pa.us</w:t>
                        </w:r>
                      </w:hyperlink>
                    </w:p>
                    <w:p w14:paraId="2C4C166F" w14:textId="77777777" w:rsidR="00536AE6" w:rsidRPr="00895227" w:rsidRDefault="00536AE6" w:rsidP="00536AE6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7E057A29" w14:textId="77777777" w:rsidR="00536AE6" w:rsidRPr="00895227" w:rsidRDefault="00536AE6" w:rsidP="00F478B6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E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044DA" wp14:editId="330E21BC">
                <wp:simplePos x="0" y="0"/>
                <wp:positionH relativeFrom="page">
                  <wp:posOffset>-1181100</wp:posOffset>
                </wp:positionH>
                <wp:positionV relativeFrom="paragraph">
                  <wp:posOffset>130810</wp:posOffset>
                </wp:positionV>
                <wp:extent cx="91897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972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1B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987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3pt,10.3pt" to="630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N1tAEAAFMDAAAOAAAAZHJzL2Uyb0RvYy54bWysU02L2zAQvRf6H4Tuje3AbhITZ2E3bC+l&#10;XejHfSJLtkBfaNQ4+fcdyW66bW+lPoiRZvQ0783z/uFiDTvLiNq7jjermjPphO+1Gzr+9cvzuy1n&#10;mMD1YLyTHb9K5A+Ht2/2U2jl2o/e9DIyAnHYTqHjY0qhrSoUo7SAKx+ko6Ty0UKibRyqPsJE6NZU&#10;67q+ryYf+xC9kIh0epyT/FDwlZIifVIKZWKm49RbKmss6ymv1WEP7RAhjFosbcA/dGFBO3r0BnWE&#10;BOx71H9BWS2iR6/SSnhbeaW0kIUDsWnqP9h8HiHIwoXEwXCTCf8frPh4fnIvkWSYArYYXmJmcVHR&#10;MmV0+EYzLbyoU3Ypsl1vsslLYoIOd812t1mTuoJym3uKCK6aUTJaiJjeS29ZDjputMukoIXzB0xz&#10;6c+SfOz8szamDMY4NlEHu/ouowP5QxlIFNrQdxzdwBmYgYwnUiyQ6I3u8/UMhHE4PZnIzpCHXzeP&#10;m2bp7Ley/PYRcJzrSmq2hdWJvGm07fi2zt9y27iMLou7Fga/xMvRyffXommVdzS5IsfismyN13uK&#10;X/8Lhx8AAAD//wMAUEsDBBQABgAIAAAAIQDCRw3x3wAAAAsBAAAPAAAAZHJzL2Rvd25yZXYueG1s&#10;TI/BbsIwEETvlfgHaytxAyeWiKI0DqJIPVaiUPVs4iUJ2OvINpD262tO7XF2RrNv6vVkDbuhD4Mj&#10;CfkyA4bUOj1QJ+Hz8LYogYWoSCvjCCV8Y4B1M3uqVaXdnT7wto8dSyUUKiWhj3GsOA9tj1aFpRuR&#10;kndy3qqYpO+49uqeyq3hIssKbtVA6UOvRtz22F72VyuhtGe/mr7MaTW++9fLz+68ieIg5fx52rwA&#10;izjFvzA88BM6NInp6K6kAzMSFnlZpDFRgsgKYI+EKHIB7JgueQm8qfn/Dc0vAAAA//8DAFBLAQIt&#10;ABQABgAIAAAAIQC2gziS/gAAAOEBAAATAAAAAAAAAAAAAAAAAAAAAABbQ29udGVudF9UeXBlc10u&#10;eG1sUEsBAi0AFAAGAAgAAAAhADj9If/WAAAAlAEAAAsAAAAAAAAAAAAAAAAALwEAAF9yZWxzLy5y&#10;ZWxzUEsBAi0AFAAGAAgAAAAhAB5AM3W0AQAAUwMAAA4AAAAAAAAAAAAAAAAALgIAAGRycy9lMm9E&#10;b2MueG1sUEsBAi0AFAAGAAgAAAAhAMJHDfHfAAAACwEAAA8AAAAAAAAAAAAAAAAADgQAAGRycy9k&#10;b3ducmV2LnhtbFBLBQYAAAAABAAEAPMAAAAaBQAAAAA=&#10;" strokecolor="#001b71" strokeweight="1.5pt">
                <v:stroke joinstyle="miter"/>
                <w10:wrap anchorx="page"/>
              </v:line>
            </w:pict>
          </mc:Fallback>
        </mc:AlternateContent>
      </w:r>
    </w:p>
    <w:p w14:paraId="301FD72E" w14:textId="77777777" w:rsidR="003F2DEA" w:rsidRDefault="00D369FD" w:rsidP="00746635">
      <w:pPr>
        <w:rPr>
          <w:b/>
          <w:bCs/>
          <w:sz w:val="28"/>
          <w:szCs w:val="28"/>
          <w:u w:val="single"/>
        </w:rPr>
      </w:pPr>
      <w:r w:rsidRPr="00D369FD"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4030E829" wp14:editId="2F4755F2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5390984" cy="357808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984" cy="357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87A00" w14:textId="77777777" w:rsidR="00D369FD" w:rsidRPr="00D369FD" w:rsidRDefault="006F5EFE" w:rsidP="00D369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D369FD" w:rsidRPr="00D369F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delcopa.gov/health</w:t>
                              </w:r>
                            </w:hyperlink>
                            <w:r w:rsidR="00D369FD" w:rsidRPr="00D369FD">
                              <w:rPr>
                                <w:rFonts w:ascii="Arial" w:hAnsi="Arial" w:cs="Arial"/>
                                <w:b/>
                                <w:bCs/>
                                <w:color w:val="00ACF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369FD" w:rsidRPr="00D369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ACFC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6C14508" wp14:editId="7F820FA8">
                                  <wp:extent cx="190500" cy="1905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69FD" w:rsidRPr="00D369FD">
                              <w:rPr>
                                <w:rFonts w:ascii="Arial" w:hAnsi="Arial" w:cs="Arial"/>
                                <w:b/>
                                <w:bCs/>
                                <w:color w:val="00ACFC"/>
                                <w:sz w:val="16"/>
                                <w:szCs w:val="16"/>
                              </w:rPr>
                              <w:t> </w:t>
                            </w:r>
                            <w:bookmarkStart w:id="0" w:name="x__Hlk98406628"/>
                            <w:bookmarkEnd w:id="0"/>
                            <w:r w:rsidR="00D369FD" w:rsidRPr="00D369FD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D369FD" w:rsidRPr="00D369FD">
                              <w:rPr>
                                <w:sz w:val="18"/>
                                <w:szCs w:val="18"/>
                              </w:rPr>
                              <w:instrText xml:space="preserve"> HYPERLINK "https://gcc02.safelinks.protection.outlook.com/?url=http%3A%2F%2Ffacebook.com%2FDelcoHealth&amp;data=05%7C01%7CWernerL%40co.delaware.pa.us%7C99188ef2216c43f2497108daa62b44f5%7C8551c32a4d014b3eb3a0d59c2f37e1ce%7C0%7C0%7C638005002019925216%7CUnknown%7CTWFpbGZsb3d8eyJWIjoiMC4wLjAwMDAiLCJQIjoiV2luMzIiLCJBTiI6Ik1haWwiLCJXVCI6Mn0%3D%7C3000%7C%7C%7C&amp;sdata=gjSfewSaGjJ6OJI%2BkDCnIEDMvEwIIoz33AwfyvPxhAM%3D&amp;reserved=0" </w:instrText>
                            </w:r>
                            <w:r w:rsidR="00D369FD" w:rsidRPr="00D369FD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369FD" w:rsidRPr="00D369FD">
                              <w:rPr>
                                <w:rStyle w:val="Hyperlink"/>
                                <w:color w:val="0000FF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D369FD" w:rsidRPr="00D369FD">
                              <w:rPr>
                                <w:rStyle w:val="Hyperlink"/>
                                <w:color w:val="0000FF"/>
                                <w:sz w:val="18"/>
                                <w:szCs w:val="18"/>
                              </w:rPr>
                              <w:t>DelcoHealth</w:t>
                            </w:r>
                            <w:proofErr w:type="spellEnd"/>
                            <w:r w:rsidR="00D369FD" w:rsidRPr="00D369FD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D369FD" w:rsidRPr="00D369F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369FD" w:rsidRPr="00D369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ACFC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B9F925F" wp14:editId="73BF278B">
                                  <wp:extent cx="203200" cy="20320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r:link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69FD" w:rsidRPr="00D369FD">
                              <w:rPr>
                                <w:rFonts w:ascii="Arial" w:hAnsi="Arial" w:cs="Arial"/>
                                <w:b/>
                                <w:bCs/>
                                <w:color w:val="00ACFC"/>
                                <w:sz w:val="16"/>
                                <w:szCs w:val="16"/>
                              </w:rPr>
                              <w:t xml:space="preserve">  </w:t>
                            </w:r>
                            <w:hyperlink r:id="rId16" w:history="1">
                              <w:r w:rsidR="00D369FD" w:rsidRPr="00D369FD">
                                <w:rPr>
                                  <w:rStyle w:val="Hyperlink"/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="00D369FD" w:rsidRPr="00D369FD">
                                <w:rPr>
                                  <w:rStyle w:val="Hyperlink"/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DelcoHealthDepartment</w:t>
                              </w:r>
                              <w:proofErr w:type="spellEnd"/>
                            </w:hyperlink>
                            <w:r w:rsidR="00D369FD" w:rsidRPr="00D369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69FD" w:rsidRPr="00D369FD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75CE1F5" wp14:editId="11551B32">
                                  <wp:extent cx="228600" cy="184150"/>
                                  <wp:effectExtent l="0" t="0" r="0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r:link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69FD" w:rsidRPr="00D369FD">
                              <w:rPr>
                                <w:rFonts w:ascii="Arial" w:hAnsi="Arial" w:cs="Arial"/>
                                <w:b/>
                                <w:bCs/>
                                <w:color w:val="00ACFC"/>
                                <w:sz w:val="16"/>
                                <w:szCs w:val="16"/>
                              </w:rPr>
                              <w:t> </w:t>
                            </w:r>
                            <w:hyperlink r:id="rId19" w:history="1">
                              <w:r w:rsidR="00D369FD" w:rsidRPr="00D369FD">
                                <w:rPr>
                                  <w:rStyle w:val="Hyperlink"/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@DelcoHD</w:t>
                              </w:r>
                            </w:hyperlink>
                          </w:p>
                          <w:p w14:paraId="3C5D2E2A" w14:textId="77777777" w:rsidR="00D369FD" w:rsidRDefault="00D369FD" w:rsidP="00D369F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CF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DC0C4C4" w14:textId="77777777" w:rsidR="00D369FD" w:rsidRDefault="00D369FD" w:rsidP="00D369F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CF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749864B" w14:textId="77777777" w:rsidR="00D369FD" w:rsidRDefault="00D369FD" w:rsidP="00D369FD"/>
                          <w:p w14:paraId="6AB1C515" w14:textId="77777777" w:rsidR="00D369FD" w:rsidRDefault="00D369FD" w:rsidP="00D369F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E829" id="_x0000_s1027" type="#_x0000_t202" style="position:absolute;margin-left:0;margin-top:13.1pt;width:424.5pt;height:28.15pt;z-index:25166745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WX+wEAANQDAAAOAAAAZHJzL2Uyb0RvYy54bWysU9uO2yAQfa/Uf0C8N3aycdex4qy2u92q&#10;0vYibfsBGOMYFRgKJHb69R2wNxu1b1X9gBjGnJlz5rC9GbUiR+G8BFPT5SKnRBgOrTT7mn7/9vCm&#10;pMQHZlqmwIianoSnN7vXr7aDrcQKelCtcARBjK8GW9M+BFtlmee90MwvwAqDyQ6cZgFDt89axwZE&#10;1ypb5fnbbADXWgdceI+n91OS7hJ+1wkevnSdF4GommJvIa0urU1cs92WVXvHbC/53Ab7hy40kwaL&#10;nqHuWWDk4ORfUFpyBx66sOCgM+g6yUXigGyW+R9snnpmReKC4nh7lsn/P1j++fhkvzoSxncw4gAT&#10;CW8fgf/wxMBdz8xe3DoHQy9Yi4WXUbJssL6ar0apfeUjSDN8ghaHzA4BEtDYOR1VQZ4E0XEAp7Po&#10;YgyE42Fxtck35ZoSjrmr4rrMy1SCVc+3rfPhgwBN4qamDoea0Nnx0YfYDauef4nFDDxIpdJglSFD&#10;TTfFqkgXLjJaBvSdkrqmZR6/yQmR5HvTpsuBSTXtsYAyM+tIdKIcxmYksp0liSI00J5QBgeTzfBZ&#10;4KYH94uSAS1WU//zwJygRH00KOVmuV5HT6ZgXVyvMHCXmeYywwxHqJoGSqbtXUg+nijfouSdTGq8&#10;dDK3jNZJIs02j968jNNfL49x9xsAAP//AwBQSwMEFAAGAAgAAAAhACbMQOnbAAAABgEAAA8AAABk&#10;cnMvZG93bnJldi54bWxMj0FPwzAMhe9I/IfISNxYQrVNW9d0QiCuIDZA4uY1XlutcaomW8u/x5zg&#10;5udnvfe52E6+UxcaYhvYwv3MgCKugmu5tvC+f75bgYoJ2WEXmCx8U4RteX1VYO7CyG902aVaSQjH&#10;HC00KfW51rFqyGOchZ5YvGMYPCaRQ63dgKOE+05nxiy1x5alocGeHhuqTruzt/Dxcvz6nJvX+skv&#10;+jFMRrNfa2tvb6aHDahEU/o7hl98QYdSmA7hzC6qzoI8kixkywyUuKv5WhYHGbIF6LLQ//HLHwAA&#10;AP//AwBQSwECLQAUAAYACAAAACEAtoM4kv4AAADhAQAAEwAAAAAAAAAAAAAAAAAAAAAAW0NvbnRl&#10;bnRfVHlwZXNdLnhtbFBLAQItABQABgAIAAAAIQA4/SH/1gAAAJQBAAALAAAAAAAAAAAAAAAAAC8B&#10;AABfcmVscy8ucmVsc1BLAQItABQABgAIAAAAIQC38mWX+wEAANQDAAAOAAAAAAAAAAAAAAAAAC4C&#10;AABkcnMvZTJvRG9jLnhtbFBLAQItABQABgAIAAAAIQAmzEDp2wAAAAYBAAAPAAAAAAAAAAAAAAAA&#10;AFUEAABkcnMvZG93bnJldi54bWxQSwUGAAAAAAQABADzAAAAXQUAAAAA&#10;" filled="f" stroked="f">
                <v:textbox>
                  <w:txbxContent>
                    <w:p w14:paraId="4AA87A00" w14:textId="77777777" w:rsidR="00D369FD" w:rsidRPr="00D369FD" w:rsidRDefault="008E58A9" w:rsidP="00D369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20" w:history="1">
                        <w:r w:rsidR="00D369FD" w:rsidRPr="00D369F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delcopa.gov/health</w:t>
                        </w:r>
                      </w:hyperlink>
                      <w:r w:rsidR="00D369FD" w:rsidRPr="00D369FD">
                        <w:rPr>
                          <w:rFonts w:ascii="Arial" w:hAnsi="Arial" w:cs="Arial"/>
                          <w:b/>
                          <w:bCs/>
                          <w:color w:val="00ACFC"/>
                          <w:sz w:val="16"/>
                          <w:szCs w:val="16"/>
                        </w:rPr>
                        <w:t xml:space="preserve">  </w:t>
                      </w:r>
                      <w:r w:rsidR="00D369FD" w:rsidRPr="00D369FD">
                        <w:rPr>
                          <w:rFonts w:ascii="Arial" w:hAnsi="Arial" w:cs="Arial"/>
                          <w:b/>
                          <w:bCs/>
                          <w:noProof/>
                          <w:color w:val="00ACFC"/>
                          <w:sz w:val="16"/>
                          <w:szCs w:val="16"/>
                        </w:rPr>
                        <w:drawing>
                          <wp:inline distT="0" distB="0" distL="0" distR="0" wp14:anchorId="46C14508" wp14:editId="7F820FA8">
                            <wp:extent cx="190500" cy="1905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r:link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69FD" w:rsidRPr="00D369FD">
                        <w:rPr>
                          <w:rFonts w:ascii="Arial" w:hAnsi="Arial" w:cs="Arial"/>
                          <w:b/>
                          <w:bCs/>
                          <w:color w:val="00ACFC"/>
                          <w:sz w:val="16"/>
                          <w:szCs w:val="16"/>
                        </w:rPr>
                        <w:t> </w:t>
                      </w:r>
                      <w:bookmarkStart w:id="1" w:name="x__Hlk98406628"/>
                      <w:bookmarkEnd w:id="1"/>
                      <w:r w:rsidR="00D369FD" w:rsidRPr="00D369FD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D369FD" w:rsidRPr="00D369FD">
                        <w:rPr>
                          <w:sz w:val="18"/>
                          <w:szCs w:val="18"/>
                        </w:rPr>
                        <w:instrText xml:space="preserve"> HYPERLINK "https://gcc02.safelinks.protection.outlook.com/?url=http%3A%2F%2Ffacebook.com%2FDelcoHealth&amp;data=05%7C01%7CWernerL%40co.delaware.pa.us%7C99188ef2216c43f2497108daa62b44f5%7C8551c32a4d014b3eb3a0d59c2f37e1ce%7C0%7C0%7C638005002019925216%7CUnknown%7CTWFpbGZsb3d8eyJWIjoiMC4wLjAwMDAiLCJQIjoiV2luMzIiLCJBTiI6Ik1haWwiLCJXVCI6Mn0%3D%7C3000%7C%7C%7C&amp;sdata=gjSfewSaGjJ6OJI%2BkDCnIEDMvEwIIoz33AwfyvPxhAM%3D&amp;reserved=0" </w:instrText>
                      </w:r>
                      <w:r w:rsidR="00D369FD" w:rsidRPr="00D369FD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D369FD" w:rsidRPr="00D369FD">
                        <w:rPr>
                          <w:rStyle w:val="Hyperlink"/>
                          <w:color w:val="0000FF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D369FD" w:rsidRPr="00D369FD">
                        <w:rPr>
                          <w:rStyle w:val="Hyperlink"/>
                          <w:color w:val="0000FF"/>
                          <w:sz w:val="18"/>
                          <w:szCs w:val="18"/>
                        </w:rPr>
                        <w:t>DelcoHealth</w:t>
                      </w:r>
                      <w:proofErr w:type="spellEnd"/>
                      <w:r w:rsidR="00D369FD" w:rsidRPr="00D369FD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="00D369FD" w:rsidRPr="00D369F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369FD" w:rsidRPr="00D369FD">
                        <w:rPr>
                          <w:rFonts w:ascii="Arial" w:hAnsi="Arial" w:cs="Arial"/>
                          <w:b/>
                          <w:bCs/>
                          <w:noProof/>
                          <w:color w:val="00ACFC"/>
                          <w:sz w:val="16"/>
                          <w:szCs w:val="16"/>
                        </w:rPr>
                        <w:drawing>
                          <wp:inline distT="0" distB="0" distL="0" distR="0" wp14:anchorId="3B9F925F" wp14:editId="73BF278B">
                            <wp:extent cx="203200" cy="203200"/>
                            <wp:effectExtent l="0" t="0" r="635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r:link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69FD" w:rsidRPr="00D369FD">
                        <w:rPr>
                          <w:rFonts w:ascii="Arial" w:hAnsi="Arial" w:cs="Arial"/>
                          <w:b/>
                          <w:bCs/>
                          <w:color w:val="00ACFC"/>
                          <w:sz w:val="16"/>
                          <w:szCs w:val="16"/>
                        </w:rPr>
                        <w:t xml:space="preserve">  </w:t>
                      </w:r>
                      <w:hyperlink r:id="rId25" w:history="1">
                        <w:r w:rsidR="00D369FD" w:rsidRPr="00D369FD">
                          <w:rPr>
                            <w:rStyle w:val="Hyperlink"/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 w:rsidR="00D369FD" w:rsidRPr="00D369FD">
                          <w:rPr>
                            <w:rStyle w:val="Hyperlink"/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DelcoHealthDepartment</w:t>
                        </w:r>
                        <w:proofErr w:type="spellEnd"/>
                      </w:hyperlink>
                      <w:r w:rsidR="00D369FD" w:rsidRPr="00D369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69FD" w:rsidRPr="00D369FD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75CE1F5" wp14:editId="11551B32">
                            <wp:extent cx="228600" cy="184150"/>
                            <wp:effectExtent l="0" t="0" r="0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 r:link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69FD" w:rsidRPr="00D369FD">
                        <w:rPr>
                          <w:rFonts w:ascii="Arial" w:hAnsi="Arial" w:cs="Arial"/>
                          <w:b/>
                          <w:bCs/>
                          <w:color w:val="00ACFC"/>
                          <w:sz w:val="16"/>
                          <w:szCs w:val="16"/>
                        </w:rPr>
                        <w:t> </w:t>
                      </w:r>
                      <w:hyperlink r:id="rId28" w:history="1">
                        <w:r w:rsidR="00D369FD" w:rsidRPr="00D369FD">
                          <w:rPr>
                            <w:rStyle w:val="Hyperlink"/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@DelcoHD</w:t>
                        </w:r>
                      </w:hyperlink>
                    </w:p>
                    <w:p w14:paraId="3C5D2E2A" w14:textId="77777777" w:rsidR="00D369FD" w:rsidRDefault="00D369FD" w:rsidP="00D369FD">
                      <w:r>
                        <w:rPr>
                          <w:rFonts w:ascii="Arial" w:hAnsi="Arial" w:cs="Arial"/>
                          <w:b/>
                          <w:bCs/>
                          <w:color w:val="00ACFC"/>
                          <w:sz w:val="20"/>
                          <w:szCs w:val="20"/>
                        </w:rPr>
                        <w:t> </w:t>
                      </w:r>
                    </w:p>
                    <w:p w14:paraId="5DC0C4C4" w14:textId="77777777" w:rsidR="00D369FD" w:rsidRDefault="00D369FD" w:rsidP="00D369FD">
                      <w:r>
                        <w:rPr>
                          <w:rFonts w:ascii="Arial" w:hAnsi="Arial" w:cs="Arial"/>
                          <w:b/>
                          <w:bCs/>
                          <w:color w:val="00ACFC"/>
                          <w:sz w:val="20"/>
                          <w:szCs w:val="20"/>
                        </w:rPr>
                        <w:t> </w:t>
                      </w:r>
                    </w:p>
                    <w:p w14:paraId="4749864B" w14:textId="77777777" w:rsidR="00D369FD" w:rsidRDefault="00D369FD" w:rsidP="00D369FD"/>
                    <w:p w14:paraId="6AB1C515" w14:textId="77777777" w:rsidR="00D369FD" w:rsidRDefault="00D369FD" w:rsidP="00D369F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ED1FB" w14:textId="77777777" w:rsidR="00F76887" w:rsidRPr="00FF7678" w:rsidRDefault="00F76887" w:rsidP="00FF7678">
      <w:pPr>
        <w:spacing w:after="0" w:line="240" w:lineRule="auto"/>
        <w:rPr>
          <w:sz w:val="20"/>
          <w:szCs w:val="20"/>
        </w:rPr>
      </w:pPr>
    </w:p>
    <w:p w14:paraId="121A74F6" w14:textId="77777777" w:rsidR="00FF7678" w:rsidRDefault="00FF7678" w:rsidP="00FF767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Who is most at risk for lead poisoning?</w:t>
      </w:r>
    </w:p>
    <w:p w14:paraId="1C05AEA0" w14:textId="77777777" w:rsidR="00FF7678" w:rsidRPr="00FF7678" w:rsidRDefault="00FF7678" w:rsidP="00FF7678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People in households built before 1978</w:t>
      </w:r>
    </w:p>
    <w:p w14:paraId="2108FEE0" w14:textId="77777777" w:rsidR="00FF7678" w:rsidRPr="00FF7678" w:rsidRDefault="00FF7678" w:rsidP="00FF7678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People in low-income households</w:t>
      </w:r>
    </w:p>
    <w:p w14:paraId="7126AD8A" w14:textId="77777777" w:rsidR="00FF7678" w:rsidRPr="00FF7678" w:rsidRDefault="00FF7678" w:rsidP="00FF7678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Children under 6</w:t>
      </w:r>
    </w:p>
    <w:p w14:paraId="73DC82FD" w14:textId="77777777" w:rsidR="00FF7678" w:rsidRPr="00FF7678" w:rsidRDefault="00FF7678" w:rsidP="00FF7678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Immigrant and refugee children</w:t>
      </w:r>
    </w:p>
    <w:p w14:paraId="6D9A077D" w14:textId="77777777" w:rsidR="00FF7678" w:rsidRPr="00FF7678" w:rsidRDefault="00FF7678" w:rsidP="00FF7678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Pregnant people</w:t>
      </w:r>
    </w:p>
    <w:p w14:paraId="491E2FAF" w14:textId="77777777" w:rsidR="00FF7678" w:rsidRPr="00FF7678" w:rsidRDefault="00FF7678" w:rsidP="00FF7678">
      <w:pPr>
        <w:pStyle w:val="ListParagraph"/>
        <w:numPr>
          <w:ilvl w:val="0"/>
          <w:numId w:val="10"/>
        </w:numPr>
        <w:spacing w:after="0" w:line="240" w:lineRule="auto"/>
      </w:pPr>
      <w:r w:rsidRPr="00FF7678">
        <w:t>People in households involved in lead-related hobbies or occupations</w:t>
      </w:r>
    </w:p>
    <w:p w14:paraId="26182E5C" w14:textId="77777777" w:rsidR="00B179C7" w:rsidRPr="00F76887" w:rsidRDefault="00FF7678" w:rsidP="00F76887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FA6E64" w:rsidRPr="00F76887">
        <w:rPr>
          <w:b/>
          <w:bCs/>
          <w:sz w:val="28"/>
          <w:szCs w:val="28"/>
          <w:u w:val="single"/>
        </w:rPr>
        <w:t>Wh</w:t>
      </w:r>
      <w:r w:rsidR="00E642FF" w:rsidRPr="00F76887">
        <w:rPr>
          <w:b/>
          <w:bCs/>
          <w:sz w:val="28"/>
          <w:szCs w:val="28"/>
          <w:u w:val="single"/>
        </w:rPr>
        <w:t xml:space="preserve">at should </w:t>
      </w:r>
      <w:r w:rsidR="00150651">
        <w:rPr>
          <w:b/>
          <w:bCs/>
          <w:sz w:val="28"/>
          <w:szCs w:val="28"/>
          <w:u w:val="single"/>
        </w:rPr>
        <w:t>families</w:t>
      </w:r>
      <w:r w:rsidR="00E642FF" w:rsidRPr="00F76887">
        <w:rPr>
          <w:b/>
          <w:bCs/>
          <w:sz w:val="28"/>
          <w:szCs w:val="28"/>
          <w:u w:val="single"/>
        </w:rPr>
        <w:t xml:space="preserve"> know?</w:t>
      </w:r>
    </w:p>
    <w:p w14:paraId="08B7347A" w14:textId="77777777" w:rsidR="00150651" w:rsidRPr="00FF7678" w:rsidRDefault="00150651" w:rsidP="00F76887">
      <w:r>
        <w:rPr>
          <w:sz w:val="20"/>
          <w:szCs w:val="20"/>
        </w:rPr>
        <w:br/>
      </w:r>
      <w:r w:rsidRPr="00FF7678">
        <w:t xml:space="preserve">The most important step in protecting children and other vulnerable individuals from lead poisoning is prevention. </w:t>
      </w:r>
    </w:p>
    <w:p w14:paraId="7764D082" w14:textId="77777777" w:rsidR="00FF7678" w:rsidRPr="00F76887" w:rsidRDefault="00150651" w:rsidP="00FF7678">
      <w:pPr>
        <w:rPr>
          <w:b/>
          <w:bCs/>
          <w:sz w:val="28"/>
          <w:szCs w:val="28"/>
          <w:u w:val="single"/>
        </w:rPr>
      </w:pPr>
      <w:r w:rsidRPr="00FF7678">
        <w:t>Help is available for families in Delaware County to test for and address lead hazards</w:t>
      </w:r>
      <w:r w:rsidR="00751867">
        <w:t xml:space="preserve"> in their homes</w:t>
      </w:r>
      <w:r w:rsidRPr="00FF7678">
        <w:t xml:space="preserve">. </w:t>
      </w:r>
      <w:r w:rsidR="00BD6F09">
        <w:br/>
      </w:r>
      <w:r w:rsidR="00BD6F09">
        <w:br/>
      </w:r>
      <w:r w:rsidR="00BD6F09" w:rsidRPr="00BD6F09">
        <w:t xml:space="preserve">Most children who have lead poisoning do not look or act sick. The only way to know if </w:t>
      </w:r>
      <w:r w:rsidR="00BD6F09">
        <w:t xml:space="preserve">a </w:t>
      </w:r>
      <w:r w:rsidR="00BD6F09" w:rsidRPr="00BD6F09">
        <w:t>child has lead poisoning is to get a blood lead test.</w:t>
      </w:r>
      <w:r w:rsidR="00BD6F09">
        <w:t xml:space="preserve"> </w:t>
      </w:r>
      <w:r w:rsidR="00CC0338">
        <w:t>Families should a</w:t>
      </w:r>
      <w:r w:rsidR="00CC0338" w:rsidRPr="00CC0338">
        <w:t xml:space="preserve">sk </w:t>
      </w:r>
      <w:r w:rsidR="00CC0338">
        <w:t>their</w:t>
      </w:r>
      <w:r w:rsidR="00CC0338" w:rsidRPr="00CC0338">
        <w:t xml:space="preserve"> healthcare provider to test </w:t>
      </w:r>
      <w:r w:rsidR="00CC0338">
        <w:t>their</w:t>
      </w:r>
      <w:r w:rsidR="00CC0338" w:rsidRPr="00CC0338">
        <w:t xml:space="preserve"> child for lead. </w:t>
      </w:r>
      <w:r w:rsidRPr="00FF7678">
        <w:t xml:space="preserve">Blood </w:t>
      </w:r>
      <w:proofErr w:type="gramStart"/>
      <w:r w:rsidRPr="00FF7678">
        <w:t>lead</w:t>
      </w:r>
      <w:proofErr w:type="gramEnd"/>
      <w:r w:rsidRPr="00FF7678">
        <w:t xml:space="preserve"> testing for children enrolled in Medicaid is covered.</w:t>
      </w:r>
      <w:r w:rsidR="00F76887" w:rsidRPr="00FF7678">
        <w:t xml:space="preserve"> </w:t>
      </w:r>
      <w:r w:rsidR="00725532" w:rsidRPr="00FF7678">
        <w:t xml:space="preserve">Many private insurance policies </w:t>
      </w:r>
      <w:r w:rsidRPr="00FF7678">
        <w:t xml:space="preserve">also </w:t>
      </w:r>
      <w:r w:rsidR="00725532" w:rsidRPr="00FF7678">
        <w:t xml:space="preserve">cover the cost of </w:t>
      </w:r>
      <w:r w:rsidRPr="00FF7678">
        <w:t xml:space="preserve">blood lead </w:t>
      </w:r>
      <w:r w:rsidR="00725532" w:rsidRPr="00FF7678">
        <w:t xml:space="preserve">testing. </w:t>
      </w:r>
      <w:r w:rsidRPr="00FF7678">
        <w:br/>
      </w:r>
      <w:r w:rsidRPr="00FF7678">
        <w:br/>
      </w:r>
      <w:r w:rsidR="00CC0338">
        <w:t xml:space="preserve">Families </w:t>
      </w:r>
      <w:r w:rsidRPr="00FF7678">
        <w:t>can reach out to the Delaware County Health Department if they have questions about lead exposure</w:t>
      </w:r>
      <w:r w:rsidR="00751867">
        <w:t>, environmental lead testing in their home,</w:t>
      </w:r>
      <w:r w:rsidRPr="00FF7678">
        <w:t xml:space="preserve"> or need help obtaining a blood lead test for </w:t>
      </w:r>
      <w:r w:rsidR="00FF7678" w:rsidRPr="00FF7678">
        <w:t xml:space="preserve">a </w:t>
      </w:r>
      <w:r w:rsidRPr="00FF7678">
        <w:t>child</w:t>
      </w:r>
      <w:r w:rsidR="00725532" w:rsidRPr="00FF7678">
        <w:t>.</w:t>
      </w:r>
      <w:r w:rsidR="00FF7678">
        <w:br/>
      </w:r>
      <w:r w:rsidR="00FF7678">
        <w:rPr>
          <w:b/>
          <w:bCs/>
          <w:sz w:val="28"/>
          <w:szCs w:val="28"/>
          <w:u w:val="single"/>
        </w:rPr>
        <w:br/>
        <w:t>More Information</w:t>
      </w:r>
    </w:p>
    <w:p w14:paraId="71A00129" w14:textId="77777777" w:rsidR="00FF7678" w:rsidRDefault="006F5EFE" w:rsidP="00FF7678">
      <w:hyperlink r:id="rId29" w:history="1">
        <w:r w:rsidR="00FF7678" w:rsidRPr="0034770E">
          <w:rPr>
            <w:rStyle w:val="Hyperlink"/>
          </w:rPr>
          <w:t>https://delcopa.gov/health/pages/lead.html</w:t>
        </w:r>
      </w:hyperlink>
      <w:r w:rsidR="00FF7678">
        <w:t xml:space="preserve"> </w:t>
      </w:r>
    </w:p>
    <w:p w14:paraId="22597E81" w14:textId="77777777" w:rsidR="00BD6F09" w:rsidRDefault="006F5EFE" w:rsidP="00FF7678">
      <w:hyperlink r:id="rId30" w:history="1">
        <w:r w:rsidR="00BD6F09" w:rsidRPr="0034770E">
          <w:rPr>
            <w:rStyle w:val="Hyperlink"/>
          </w:rPr>
          <w:t>https://delcopa.gov/hcd/LHRP.html</w:t>
        </w:r>
      </w:hyperlink>
      <w:r w:rsidR="00BD6F09">
        <w:t xml:space="preserve"> </w:t>
      </w:r>
    </w:p>
    <w:p w14:paraId="5E56D109" w14:textId="77777777" w:rsidR="00BD6F09" w:rsidRPr="00FF7678" w:rsidRDefault="006F5EFE" w:rsidP="00FF7678">
      <w:hyperlink r:id="rId31" w:history="1">
        <w:r w:rsidR="00BD6F09" w:rsidRPr="0034770E">
          <w:rPr>
            <w:rStyle w:val="Hyperlink"/>
          </w:rPr>
          <w:t>https://caadc.org/services/healthy-homes-and-economic-development-initiatives/</w:t>
        </w:r>
      </w:hyperlink>
      <w:r w:rsidR="00BD6F09">
        <w:t xml:space="preserve"> </w:t>
      </w:r>
    </w:p>
    <w:sectPr w:rsidR="00BD6F09" w:rsidRPr="00FF7678" w:rsidSect="00A8229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473"/>
    <w:multiLevelType w:val="hybridMultilevel"/>
    <w:tmpl w:val="C80E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CAC"/>
    <w:multiLevelType w:val="hybridMultilevel"/>
    <w:tmpl w:val="D60896DA"/>
    <w:lvl w:ilvl="0" w:tplc="C98EE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68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5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C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ED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C9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40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6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50202E"/>
    <w:multiLevelType w:val="hybridMultilevel"/>
    <w:tmpl w:val="858C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CD9"/>
    <w:multiLevelType w:val="hybridMultilevel"/>
    <w:tmpl w:val="B928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7978"/>
    <w:multiLevelType w:val="hybridMultilevel"/>
    <w:tmpl w:val="969C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73FCB"/>
    <w:multiLevelType w:val="hybridMultilevel"/>
    <w:tmpl w:val="02F4CA38"/>
    <w:lvl w:ilvl="0" w:tplc="641CF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C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6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A2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4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8D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83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3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05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9C4DDE"/>
    <w:multiLevelType w:val="hybridMultilevel"/>
    <w:tmpl w:val="056AF916"/>
    <w:lvl w:ilvl="0" w:tplc="4692C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4A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4F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8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2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C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82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8C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D745D8"/>
    <w:multiLevelType w:val="hybridMultilevel"/>
    <w:tmpl w:val="80968EAA"/>
    <w:lvl w:ilvl="0" w:tplc="97F4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0D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27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EF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84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0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4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8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896DB4"/>
    <w:multiLevelType w:val="hybridMultilevel"/>
    <w:tmpl w:val="EDA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56C4"/>
    <w:multiLevelType w:val="hybridMultilevel"/>
    <w:tmpl w:val="E314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3295B"/>
    <w:multiLevelType w:val="hybridMultilevel"/>
    <w:tmpl w:val="6E1C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83D72"/>
    <w:multiLevelType w:val="hybridMultilevel"/>
    <w:tmpl w:val="0C6E124E"/>
    <w:lvl w:ilvl="0" w:tplc="97F2A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89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2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0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E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6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A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2A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D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B34B7B"/>
    <w:multiLevelType w:val="hybridMultilevel"/>
    <w:tmpl w:val="E380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B5EAC"/>
    <w:multiLevelType w:val="hybridMultilevel"/>
    <w:tmpl w:val="29A8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A9"/>
    <w:rsid w:val="00036B0E"/>
    <w:rsid w:val="000464F5"/>
    <w:rsid w:val="000517E9"/>
    <w:rsid w:val="00150651"/>
    <w:rsid w:val="00187A0F"/>
    <w:rsid w:val="002516EE"/>
    <w:rsid w:val="00254F4F"/>
    <w:rsid w:val="00266682"/>
    <w:rsid w:val="0034722A"/>
    <w:rsid w:val="003E38D9"/>
    <w:rsid w:val="003F27F6"/>
    <w:rsid w:val="003F2DEA"/>
    <w:rsid w:val="00513C6B"/>
    <w:rsid w:val="005336A8"/>
    <w:rsid w:val="00536AE6"/>
    <w:rsid w:val="006F5EFE"/>
    <w:rsid w:val="00725532"/>
    <w:rsid w:val="00746635"/>
    <w:rsid w:val="007469E3"/>
    <w:rsid w:val="00751867"/>
    <w:rsid w:val="007705C4"/>
    <w:rsid w:val="007730AC"/>
    <w:rsid w:val="007C5F79"/>
    <w:rsid w:val="0081275F"/>
    <w:rsid w:val="00841557"/>
    <w:rsid w:val="00871815"/>
    <w:rsid w:val="00895227"/>
    <w:rsid w:val="008E58A9"/>
    <w:rsid w:val="0096138E"/>
    <w:rsid w:val="009640FF"/>
    <w:rsid w:val="009873D9"/>
    <w:rsid w:val="00A234E9"/>
    <w:rsid w:val="00A76EAF"/>
    <w:rsid w:val="00A82296"/>
    <w:rsid w:val="00AD4215"/>
    <w:rsid w:val="00B179C7"/>
    <w:rsid w:val="00B83D85"/>
    <w:rsid w:val="00BD3EF2"/>
    <w:rsid w:val="00BD481C"/>
    <w:rsid w:val="00BD6F09"/>
    <w:rsid w:val="00C153A6"/>
    <w:rsid w:val="00C31A72"/>
    <w:rsid w:val="00C67BBF"/>
    <w:rsid w:val="00CC0338"/>
    <w:rsid w:val="00D369FD"/>
    <w:rsid w:val="00DB6FB2"/>
    <w:rsid w:val="00E46633"/>
    <w:rsid w:val="00E54322"/>
    <w:rsid w:val="00E642FF"/>
    <w:rsid w:val="00F478B6"/>
    <w:rsid w:val="00F76887"/>
    <w:rsid w:val="00F85E82"/>
    <w:rsid w:val="00FA64EC"/>
    <w:rsid w:val="00FA6E64"/>
    <w:rsid w:val="00FB6E06"/>
    <w:rsid w:val="00FC5596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8562"/>
  <w15:chartTrackingRefBased/>
  <w15:docId w15:val="{5AAD650D-78E9-4A32-ACB3-122CB15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1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1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8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B6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0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6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32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9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8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162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422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png@01D8D7F2.9A6B4B50" TargetMode="External"/><Relationship Id="rId18" Type="http://schemas.openxmlformats.org/officeDocument/2006/relationships/image" Target="cid:image004.png@01D8D7F2.9A6B4B50" TargetMode="External"/><Relationship Id="rId26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s://gcc02.safelinks.protection.outlook.com/?url=https%3A%2F%2Fwww.instagram.com%2Fdelcohealthdepartment%2F&amp;data=05%7C01%7CWernerL%40co.delaware.pa.us%7C99188ef2216c43f2497108daa62b44f5%7C8551c32a4d014b3eb3a0d59c2f37e1ce%7C0%7C0%7C638005002019925216%7CUnknown%7CTWFpbGZsb3d8eyJWIjoiMC4wLjAwMDAiLCJQIjoiV2luMzIiLCJBTiI6Ik1haWwiLCJXVCI6Mn0%3D%7C3000%7C%7C%7C&amp;sdata=kLUdmkTGQsnk9Psi7jMkeuVeMxDdgOgzlgV%2F0sW9JRM%3D&amp;reserved=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www.instagram.com%2Fdelcohealthdepartment%2F&amp;data=05%7C01%7CWernerL%40co.delaware.pa.us%7C99188ef2216c43f2497108daa62b44f5%7C8551c32a4d014b3eb3a0d59c2f37e1ce%7C0%7C0%7C638005002019925216%7CUnknown%7CTWFpbGZsb3d8eyJWIjoiMC4wLjAwMDAiLCJQIjoiV2luMzIiLCJBTiI6Ik1haWwiLCJXVCI6Mn0%3D%7C3000%7C%7C%7C&amp;sdata=kLUdmkTGQsnk9Psi7jMkeuVeMxDdgOgzlgV%2F0sW9JRM%3D&amp;reserved=0" TargetMode="External"/><Relationship Id="rId20" Type="http://schemas.openxmlformats.org/officeDocument/2006/relationships/hyperlink" Target="https://gcc02.safelinks.protection.outlook.com/?url=https%3A%2F%2Fdelcopa.gov%2Fhealth%2F&amp;data=05%7C01%7CWernerL%40co.delaware.pa.us%7C99188ef2216c43f2497108daa62b44f5%7C8551c32a4d014b3eb3a0d59c2f37e1ce%7C0%7C0%7C638005002019925216%7CUnknown%7CTWFpbGZsb3d8eyJWIjoiMC4wLjAwMDAiLCJQIjoiV2luMzIiLCJBTiI6Ik1haWwiLCJXVCI6Mn0%3D%7C3000%7C%7C%7C&amp;sdata=B2u55hH3q9rxCnj6U66v5xHGxIAVuTJVOr8UfyBbmY8%3D&amp;reserved=0" TargetMode="External"/><Relationship Id="rId29" Type="http://schemas.openxmlformats.org/officeDocument/2006/relationships/hyperlink" Target="https://delcopa.gov/health/pages/lead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delcopa.gov%2Fhealth%2F&amp;data=05%7C01%7CWernerL%40co.delaware.pa.us%7C99188ef2216c43f2497108daa62b44f5%7C8551c32a4d014b3eb3a0d59c2f37e1ce%7C0%7C0%7C638005002019925216%7CUnknown%7CTWFpbGZsb3d8eyJWIjoiMC4wLjAwMDAiLCJQIjoiV2luMzIiLCJBTiI6Ik1haWwiLCJXVCI6Mn0%3D%7C3000%7C%7C%7C&amp;sdata=B2u55hH3q9rxCnj6U66v5xHGxIAVuTJVOr8UfyBbmY8%3D&amp;reserved=0" TargetMode="External"/><Relationship Id="rId24" Type="http://schemas.openxmlformats.org/officeDocument/2006/relationships/image" Target="cid:image003.png@01D8D7F2.9A6B4B50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cid:image003.png@01D8D7F2.9A6B4B50" TargetMode="External"/><Relationship Id="rId23" Type="http://schemas.openxmlformats.org/officeDocument/2006/relationships/image" Target="media/image30.png"/><Relationship Id="rId28" Type="http://schemas.openxmlformats.org/officeDocument/2006/relationships/hyperlink" Target="https://gcc02.safelinks.protection.outlook.com/?url=https%3A%2F%2Ftwitter.com%2FDelcoHD&amp;data=05%7C01%7CWernerL%40co.delaware.pa.us%7C99188ef2216c43f2497108daa62b44f5%7C8551c32a4d014b3eb3a0d59c2f37e1ce%7C0%7C0%7C638005002019925216%7CUnknown%7CTWFpbGZsb3d8eyJWIjoiMC4wLjAwMDAiLCJQIjoiV2luMzIiLCJBTiI6Ik1haWwiLCJXVCI6Mn0%3D%7C3000%7C%7C%7C&amp;sdata=CbRE9UohfLF4IIGyc7H65hIlfLXyhcrp3YJZZofmhcU%3D&amp;reserved=0" TargetMode="External"/><Relationship Id="rId10" Type="http://schemas.openxmlformats.org/officeDocument/2006/relationships/hyperlink" Target="mailto:DelcoWellness@co.delaware.pa.us" TargetMode="External"/><Relationship Id="rId19" Type="http://schemas.openxmlformats.org/officeDocument/2006/relationships/hyperlink" Target="https://gcc02.safelinks.protection.outlook.com/?url=https%3A%2F%2Ftwitter.com%2FDelcoHD&amp;data=05%7C01%7CWernerL%40co.delaware.pa.us%7C99188ef2216c43f2497108daa62b44f5%7C8551c32a4d014b3eb3a0d59c2f37e1ce%7C0%7C0%7C638005002019925216%7CUnknown%7CTWFpbGZsb3d8eyJWIjoiMC4wLjAwMDAiLCJQIjoiV2luMzIiLCJBTiI6Ik1haWwiLCJXVCI6Mn0%3D%7C3000%7C%7C%7C&amp;sdata=CbRE9UohfLF4IIGyc7H65hIlfLXyhcrp3YJZZofmhcU%3D&amp;reserved=0" TargetMode="External"/><Relationship Id="rId31" Type="http://schemas.openxmlformats.org/officeDocument/2006/relationships/hyperlink" Target="https://caadc.org/services/healthy-homes-and-economic-development-initiative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lcoWellness@co.delaware.pa.us" TargetMode="External"/><Relationship Id="rId14" Type="http://schemas.openxmlformats.org/officeDocument/2006/relationships/image" Target="media/image3.png"/><Relationship Id="rId22" Type="http://schemas.openxmlformats.org/officeDocument/2006/relationships/image" Target="cid:image002.png@01D8D7F2.9A6B4B50" TargetMode="External"/><Relationship Id="rId27" Type="http://schemas.openxmlformats.org/officeDocument/2006/relationships/image" Target="cid:image004.png@01D8D7F2.9A6B4B50" TargetMode="External"/><Relationship Id="rId30" Type="http://schemas.openxmlformats.org/officeDocument/2006/relationships/hyperlink" Target="https://delcopa.gov/hcd/LHRP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kinm\Downloads\2023%205%201%20DCHD%20Lead%20Poisoning%20Quick%20Sheet%20(Schools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49A812475B743B4CD5C369D2BA559" ma:contentTypeVersion="0" ma:contentTypeDescription="Create a new document." ma:contentTypeScope="" ma:versionID="5535c4be6690bba86c71096180ab18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daa9c6619a92eda99ef15cd472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C9DFC-EA41-464E-A1AD-32B1264C3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0A2EE-E92B-4097-A0B4-9843AB352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3CEB3-8637-494C-B284-FE74696D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5 1 DCHD Lead Poisoning Quick Sheet (Schools) (1)</Template>
  <TotalTime>1</TotalTime>
  <Pages>1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Matthew</dc:creator>
  <cp:keywords/>
  <dc:description/>
  <cp:lastModifiedBy>MacGillvray, Chloe</cp:lastModifiedBy>
  <cp:revision>2</cp:revision>
  <dcterms:created xsi:type="dcterms:W3CDTF">2023-05-03T12:38:00Z</dcterms:created>
  <dcterms:modified xsi:type="dcterms:W3CDTF">2023-05-03T12:38:00Z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0x010100D4F49A812475B743B4CD5C369D2BA559</vt:lpwstr>
  </property>
</Properties>
</file>